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Prepared from documents you provided. Not medical or legal advice.</w:t>
      </w:r>
    </w:p>
    <w:p>
      <w:r>
        <w:rPr>
          <w:b/>
        </w:rPr>
        <w:t>DRAFT FOR FAMILY REVIEW - NOT SENT</w:t>
      </w:r>
    </w:p>
    <w:p/>
    <w:p>
      <w:r>
        <w:t>October 23, 2026</w:t>
      </w:r>
    </w:p>
    <w:p/>
    <w:p>
      <w:r>
        <w:t>Billing Office, Lakeshore Heart Associates (fictional)</w:t>
      </w:r>
    </w:p>
    <w:p>
      <w:r>
        <w:t>1400 Harbor Point Drive, Suite 210, Port Elmwood, WI 53999</w:t>
      </w:r>
    </w:p>
    <w:p/>
    <w:p>
      <w:r>
        <w:t>Re: Margaret J. Ellison, account LHA-552190, date(s) of service 08/20/2026</w:t>
      </w:r>
    </w:p>
    <w:p>
      <w:r>
        <w:t>Medicare claim number(s): 26-23408-11902</w:t>
      </w:r>
    </w:p>
    <w:p/>
    <w:p>
      <w:r>
        <w:t>To the billing office:</w:t>
      </w:r>
    </w:p>
    <w:p/>
    <w:p>
      <w:r>
        <w:t>We received your statement dated October 1, 2026 asking for $212.32 for services on 08/20/2026.</w:t>
      </w:r>
    </w:p>
    <w:p/>
    <w:p>
      <w:r>
        <w:t>The Medicare Summary Notice dated September 18, 2026 lists this claim and shows that the maximum Margaret J. Ellison may be billed for it is $29.42.</w:t>
      </w:r>
    </w:p>
    <w:p/>
    <w:p>
      <w:r>
        <w:t>Your statement asks for $182.90 more than that amount. Please review the account and send a corrected statement. If you believe the balance is correct, please explain in writing how it was calculated.</w:t>
      </w:r>
    </w:p>
    <w:p/>
    <w:p>
      <w:r>
        <w:t>A copy of the Medicare Summary Notice page is enclosed.</w:t>
      </w:r>
    </w:p>
    <w:p/>
    <w:p>
      <w:r>
        <w:t>Sincerely,</w:t>
      </w:r>
    </w:p>
    <w:p/>
    <w:p>
      <w:r>
        <w:t>Daniel Ellison</w:t>
      </w:r>
    </w:p>
    <w:p>
      <w:r>
        <w:t>Health care power of attorney for Margaret J. Ellison (a copy can be provided on request)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